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5D" w:rsidRDefault="00C5198E">
      <w:pPr>
        <w:shd w:val="clear" w:color="auto" w:fill="FFFFFF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PT Astra Serif" w:eastAsia="PT Astra Serif" w:hAnsi="PT Astra Serif" w:cs="PT Astra Serif"/>
          <w:b/>
          <w:sz w:val="28"/>
          <w:szCs w:val="28"/>
        </w:rPr>
        <w:t>Сведения о поставщике социальных услуг, размещаемые в реестре поставщиков социальных услуг Тульской области</w:t>
      </w:r>
    </w:p>
    <w:p w:rsidR="00F23B5D" w:rsidRDefault="00C51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Общие сведения о поставщике социальных услуг:</w:t>
      </w:r>
    </w:p>
    <w:p w:rsidR="00F23B5D" w:rsidRDefault="00F23B5D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Style w:val="a5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103"/>
      </w:tblGrid>
      <w:tr w:rsidR="003F0B74" w:rsidRPr="003F0B74">
        <w:tc>
          <w:tcPr>
            <w:tcW w:w="5670" w:type="dxa"/>
            <w:shd w:val="clear" w:color="auto" w:fill="FFFFFF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Регистрационный номер учетной записи в реестре поставщиков социальных услуг  Тульской области. 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Дата регистрации в реестре  поставщиков социальных услуг  Тульской области</w:t>
            </w:r>
          </w:p>
        </w:tc>
        <w:tc>
          <w:tcPr>
            <w:tcW w:w="5103" w:type="dxa"/>
            <w:shd w:val="clear" w:color="auto" w:fill="FFFFFF"/>
          </w:tcPr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Приказ министерства труда и защиты области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01.12.2014 № 429-осн (в ред. </w:t>
            </w:r>
            <w:proofErr w:type="spell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приказовминистерства</w:t>
            </w:r>
            <w:proofErr w:type="spellEnd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труда социальной защитыобласти27.08.2015 № 262-</w:t>
            </w:r>
            <w:proofErr w:type="gramEnd"/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осн</w:t>
            </w:r>
            <w:proofErr w:type="spellEnd"/>
            <w:proofErr w:type="gramEnd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, от 27.12.2017 №635-осн,05.11.2019 № 610-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осн</w:t>
            </w:r>
            <w:proofErr w:type="spellEnd"/>
            <w:proofErr w:type="gramEnd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, № 696-осн,02.04.2021 № 200-осн)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Приказ министерства труда и социальной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защиты Тульской области от 01.12.2014 № 429-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осн</w:t>
            </w:r>
            <w:proofErr w:type="spellEnd"/>
            <w:proofErr w:type="gramEnd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(в ред. приказов министерства труда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и социальной защиты Тульской области </w:t>
            </w:r>
            <w:proofErr w:type="gram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от</w:t>
            </w:r>
            <w:proofErr w:type="gramEnd"/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27.08.2015 № 262-осн, от 27.12.2017 №</w:t>
            </w:r>
          </w:p>
          <w:p w:rsidR="00F23B5D" w:rsidRPr="003F0B74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635-осн, от 05.11.2019 № 610-осн, 30.12.2020 № 696-осн, от 02.04.2021 № 200-ос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5103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Государственное учреждение Тульской области "Тульский психоневрологический интернат", 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ГУТО «Тульский психоневрологический интернат»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5103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02.09.2002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Организационно-правовая форма поставщика социальных услуг (для юридического лица)</w:t>
            </w:r>
          </w:p>
        </w:tc>
        <w:tc>
          <w:tcPr>
            <w:tcW w:w="5103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Государственное бюджетное учреждение</w:t>
            </w:r>
          </w:p>
        </w:tc>
      </w:tr>
      <w:tr w:rsidR="00174517" w:rsidRPr="003F0B74">
        <w:tc>
          <w:tcPr>
            <w:tcW w:w="5670" w:type="dxa"/>
          </w:tcPr>
          <w:p w:rsidR="00174517" w:rsidRPr="003F0B74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Структура и органы управления организации социального обслуживания</w:t>
            </w:r>
          </w:p>
        </w:tc>
        <w:tc>
          <w:tcPr>
            <w:tcW w:w="5103" w:type="dxa"/>
          </w:tcPr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Административно-управленческий персонал: 22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Административно-хозяйственный персонал: 95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  <w:t>Социально-медицинское отделение  47  чел</w:t>
            </w: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: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-врачи - 7 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 средний медперсонал –20 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-младший медперсонал - 16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-психолог- 4 чел.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  <w:t>Социально-реабилитационное отделение 71  чел: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  <w:t xml:space="preserve">- </w:t>
            </w: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средний медперсонал – 21  чел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 xml:space="preserve">- специалист по социальной реабилитации в </w:t>
            </w:r>
            <w:proofErr w:type="spellStart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соц</w:t>
            </w:r>
            <w:proofErr w:type="gramStart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.с</w:t>
            </w:r>
            <w:proofErr w:type="gramEnd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фере</w:t>
            </w:r>
            <w:proofErr w:type="spellEnd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 xml:space="preserve"> –6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-культорганизатор-3 чел.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-сиделка помощник по уходу- 41чел.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  <w:t>Отделение милосердия- 93 чел.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b/>
                <w:sz w:val="20"/>
                <w:szCs w:val="20"/>
                <w:highlight w:val="yellow"/>
              </w:rPr>
              <w:t xml:space="preserve">- </w:t>
            </w: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средний медперсонал – 21  чел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-сиделка помощник по уходу- 65чел.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 xml:space="preserve">-специалист по соц. реабилитации в </w:t>
            </w:r>
            <w:proofErr w:type="spellStart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соц</w:t>
            </w:r>
            <w:proofErr w:type="gramStart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.с</w:t>
            </w:r>
            <w:proofErr w:type="gramEnd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фере</w:t>
            </w:r>
            <w:proofErr w:type="spellEnd"/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 xml:space="preserve"> –5  чел.;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- культорганизатор-2 чел.</w:t>
            </w:r>
          </w:p>
          <w:p w:rsidR="00174517" w:rsidRPr="00FB7DBA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</w:pPr>
            <w:r w:rsidRPr="00FB7DBA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Итого: 328  человек</w:t>
            </w:r>
          </w:p>
        </w:tc>
      </w:tr>
      <w:tr w:rsidR="003F0B74" w:rsidRPr="007E488E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Адрес (место нахождения, место предоставления социальных услуг, режим и график работы), контактный телефон, адрес электронной почты поставщика социальных услуг</w:t>
            </w:r>
          </w:p>
        </w:tc>
        <w:tc>
          <w:tcPr>
            <w:tcW w:w="5103" w:type="dxa"/>
          </w:tcPr>
          <w:p w:rsidR="00F23B5D" w:rsidRPr="003F0B74" w:rsidRDefault="00C519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300903, Тульская область, Ленинский район, д.Прудное, дом № 100</w:t>
            </w:r>
          </w:p>
          <w:p w:rsidR="00F23B5D" w:rsidRPr="003F0B74" w:rsidRDefault="00C519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тел. 8(4872)77-31-17, график работы – круглосуточно.</w:t>
            </w:r>
          </w:p>
          <w:p w:rsidR="00F23B5D" w:rsidRPr="003F0B74" w:rsidRDefault="00F23B5D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F23B5D" w:rsidRPr="003F0B74" w:rsidRDefault="00C5198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301103, Тульская область, Ленинский район, пос. Торхово</w:t>
            </w:r>
          </w:p>
          <w:p w:rsidR="00F23B5D" w:rsidRDefault="00C519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тел. 8(4872)72-22-44, график работы – круглосуточно.</w:t>
            </w:r>
          </w:p>
          <w:p w:rsidR="00174517" w:rsidRDefault="00174517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174517" w:rsidRPr="003F0B74" w:rsidRDefault="00174517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25226B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301440, Тульская область, Одоевский район, с. Николо-Жупань, ул. Молодёжная, 79</w:t>
            </w:r>
          </w:p>
          <w:p w:rsidR="00F23B5D" w:rsidRPr="007E488E" w:rsidRDefault="007E48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тел. </w:t>
            </w:r>
            <w:bookmarkStart w:id="1" w:name="_GoBack"/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8 (48736) 5-47-47</w:t>
            </w:r>
            <w:bookmarkEnd w:id="1"/>
            <w:r w:rsidR="00FC781F" w:rsidRPr="00FC781F">
              <w:rPr>
                <w:rFonts w:ascii="PT Astra Serif" w:eastAsia="PT Astra Serif" w:hAnsi="PT Astra Serif" w:cs="PT Astra Serif"/>
                <w:sz w:val="20"/>
                <w:szCs w:val="20"/>
              </w:rPr>
              <w:t>, график работы – круглосуточно.</w:t>
            </w:r>
          </w:p>
          <w:p w:rsidR="00F23B5D" w:rsidRPr="003F0B74" w:rsidRDefault="00C519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  <w:lang w:val="en-US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  <w:lang w:val="en-US"/>
              </w:rPr>
              <w:t xml:space="preserve">E-mail: </w:t>
            </w:r>
            <w:hyperlink r:id="rId8">
              <w:r w:rsidRPr="003F0B74">
                <w:rPr>
                  <w:rFonts w:ascii="PT Astra Serif" w:eastAsia="PT Astra Serif" w:hAnsi="PT Astra Serif" w:cs="PT Astra Serif"/>
                  <w:sz w:val="20"/>
                  <w:szCs w:val="20"/>
                  <w:u w:val="single"/>
                  <w:lang w:val="en-US"/>
                </w:rPr>
                <w:t>pni.tula@tularegion.ru</w:t>
              </w:r>
            </w:hyperlink>
            <w:r w:rsidR="003F0B74" w:rsidRPr="003F0B74">
              <w:rPr>
                <w:rFonts w:ascii="PT Astra Serif" w:eastAsia="PT Astra Serif" w:hAnsi="PT Astra Serif" w:cs="PT Astra Serif"/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F23B5D" w:rsidRPr="003F0B74" w:rsidRDefault="00F23B5D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  <w:lang w:val="en-US"/>
              </w:rPr>
            </w:pP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Место нахождения филиалов (при наличии), контактный телефон, адрес, режим и график работы</w:t>
            </w:r>
          </w:p>
        </w:tc>
        <w:tc>
          <w:tcPr>
            <w:tcW w:w="5103" w:type="dxa"/>
          </w:tcPr>
          <w:p w:rsidR="00F23B5D" w:rsidRPr="003F0B74" w:rsidRDefault="00C519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Структурное подразделение пос. Торхово:</w:t>
            </w:r>
            <w:r w:rsidR="0017451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301103, Тульская область, Ленинский район, пос. Торхово,</w:t>
            </w:r>
          </w:p>
          <w:p w:rsidR="00F23B5D" w:rsidRDefault="00C5198E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Тел.8(4872)72-22-44</w:t>
            </w:r>
          </w:p>
          <w:p w:rsidR="00174517" w:rsidRDefault="00174517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174517" w:rsidRPr="003F0B74" w:rsidRDefault="00174517" w:rsidP="0025226B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25226B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 xml:space="preserve">Структурное подразделение с. Николо-Жупань: 301440, Тульская область, Одоевский район, с. Николо-Жупань, </w:t>
            </w:r>
            <w:r w:rsidRPr="0025226B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lastRenderedPageBreak/>
              <w:t>ул. Молодёжная, 79</w:t>
            </w:r>
          </w:p>
        </w:tc>
      </w:tr>
      <w:tr w:rsidR="00174517" w:rsidRPr="003F0B74">
        <w:tc>
          <w:tcPr>
            <w:tcW w:w="5670" w:type="dxa"/>
          </w:tcPr>
          <w:p w:rsidR="00174517" w:rsidRPr="003F0B74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 xml:space="preserve">Фамилия, имя, отчество руководителя поставщика социальных услуг, заместителей руководителя,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руководителях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филиалов организации социального обслуживания (при наличии)</w:t>
            </w:r>
          </w:p>
        </w:tc>
        <w:tc>
          <w:tcPr>
            <w:tcW w:w="5103" w:type="dxa"/>
          </w:tcPr>
          <w:p w:rsidR="00174517" w:rsidRPr="003F0B74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1.Директор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-Г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амова Ирина Юрьевна;</w:t>
            </w:r>
          </w:p>
          <w:p w:rsidR="00174517" w:rsidRPr="003F0B74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2. Заместитель директора - Чистякова Галина Викторовна;</w:t>
            </w:r>
          </w:p>
          <w:p w:rsidR="00174517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3. Заместитель дир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ектора - Бочаров Андрей Юрьевич;</w:t>
            </w:r>
          </w:p>
          <w:p w:rsidR="00174517" w:rsidRPr="003F0B74" w:rsidRDefault="00174517" w:rsidP="0017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25226B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4. Заместитель директора  - Дмитриев Евгений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25226B">
              <w:rPr>
                <w:rFonts w:ascii="PT Astra Serif" w:eastAsia="PT Astra Serif" w:hAnsi="PT Astra Serif" w:cs="PT Astra Serif"/>
                <w:sz w:val="20"/>
                <w:szCs w:val="20"/>
                <w:highlight w:val="yellow"/>
              </w:rPr>
              <w:t>Александрович.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Персональный состав работников (с указанием с их согласия уровня образования, квалификации и опыта работы)</w:t>
            </w:r>
          </w:p>
        </w:tc>
        <w:tc>
          <w:tcPr>
            <w:tcW w:w="5103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Полную информацию о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персональных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составе с указанием с их согласия, уровня образования, квалификации и опыта работы можно получить на официальном сайте учреждения</w:t>
            </w:r>
            <w:r w:rsid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hyperlink r:id="rId9" w:history="1">
              <w:r w:rsidR="003F0B74" w:rsidRPr="00BE6173">
                <w:rPr>
                  <w:rStyle w:val="ab"/>
                  <w:rFonts w:ascii="PT Astra Serif" w:eastAsia="PT Astra Serif" w:hAnsi="PT Astra Serif" w:cs="PT Astra Serif"/>
                  <w:sz w:val="20"/>
                  <w:szCs w:val="20"/>
                </w:rPr>
                <w:t>http://tulapni.ru/персонал/</w:t>
              </w:r>
            </w:hyperlink>
            <w:r w:rsid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Информация о лицензиях, имеющихся у поставщика социальных услуг (при наличии)*</w:t>
            </w:r>
          </w:p>
        </w:tc>
        <w:tc>
          <w:tcPr>
            <w:tcW w:w="5103" w:type="dxa"/>
          </w:tcPr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Лицензия на осуществление: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- медицинской деятельности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№ ЛО-71-01-001817, от 09 октября 2017 г (бессрочно) (регистрационный номер Л041-01187-71/00363227);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- </w:t>
            </w:r>
            <w:proofErr w:type="gramStart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фармацевтической</w:t>
            </w:r>
            <w:proofErr w:type="gramEnd"/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деятельности № ЛО-71-02-000370 (регистрационный номер Л042-01187-71/0015712) от 23 марта 2012 г (бессрочно);</w:t>
            </w:r>
          </w:p>
          <w:p w:rsidR="00AC21BA" w:rsidRPr="00AC21BA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- эксплуатация взрывопожароопасных и химически опасных производственных объектов I. II, или III классов опасности ИХ-11006371 Переоформлен от 07 февраля 2017 г (бессрочно);</w:t>
            </w:r>
          </w:p>
          <w:p w:rsidR="00F23B5D" w:rsidRPr="003F0B74" w:rsidRDefault="00AC21BA" w:rsidP="00AC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AC21BA">
              <w:rPr>
                <w:rFonts w:ascii="PT Astra Serif" w:eastAsia="PT Astra Serif" w:hAnsi="PT Astra Serif" w:cs="PT Astra Serif"/>
                <w:sz w:val="20"/>
                <w:szCs w:val="20"/>
              </w:rPr>
              <w:t>- деятельность по перевозкам пассажиров и иных лиц автобусами АН 71-000680 от 08 августа 2019 г. (бессрочно)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Материально-техническое обеспечение предоставления социальных услуг (наличие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 к информационным системам в сфере социального обслуживания в информационно-телекоммуникационной сети «Интернет»)</w:t>
            </w:r>
            <w:proofErr w:type="gramEnd"/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В учреждении функционирует: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-  лицензионный учебный класс для обучения 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проживающих</w:t>
            </w:r>
            <w:proofErr w:type="gram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приходящим преподавателем МБОУ ЦО № 54, также в режиме онлайн.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- два кабинета ЛФК (3 доски для балансирования, 1роллер для йоги массажный, 10 массажных мячей, 140 мячей для настольного тенниса, 3 полусферы балансировочные массажные, 1 роллер массажный «Туба», 4 балансировочные подушки, 2 тренажера «Капитан», педальный тренажер, 10 гимнастических мат, 2 массажных коврика); </w:t>
            </w:r>
            <w:proofErr w:type="gramEnd"/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две комнаты релаксации (2 кресло – груши «</w:t>
            </w:r>
            <w:proofErr w:type="spell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БингБэг</w:t>
            </w:r>
            <w:proofErr w:type="spell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», 6 кресел для релаксации, 2 набора музыкальной аппаратуры, 2 телевизора, 2 планшета. 2 магнитные доски, 2 бизиборда, 1 набор кубиков Косса, 6 наборов развивающих настольных игр);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два тренажерных зала (2 беговые дорожки, 3 велотренажера, 3 степпера, 2 эллипсоидных тренажера);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-2 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реабилитационных</w:t>
            </w:r>
            <w:proofErr w:type="gram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кабинета оборудованных </w:t>
            </w:r>
            <w:proofErr w:type="spell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стабиламетрической</w:t>
            </w:r>
            <w:proofErr w:type="spell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платформой;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- 3 комнаты социально – бытовой адаптации, оснащенные духовыми шкафами, кухонными принадлежностями и столовыми приборами. 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- 3 актовых зала для проведения досуговых мероприятий;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комната для досуговых занятий (в том числе в режиме «</w:t>
            </w:r>
            <w:proofErr w:type="spell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онлавйн</w:t>
            </w:r>
            <w:proofErr w:type="spell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»).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Домовый храм, молельная комната.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В д. Прудное функционирует социально-реабилитационный корпус, который включает в себя: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комнату социально-бытовой адаптации с гостиной;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учебный класс;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кабинет психолога;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- зал для релаксации.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В </w:t>
            </w:r>
            <w:proofErr w:type="spell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п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.Т</w:t>
            </w:r>
            <w:proofErr w:type="gram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орхово</w:t>
            </w:r>
            <w:proofErr w:type="spell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функционирует комната силовых тренажеров. 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Оформлены места для игры в волейбол, баскетбол, футбол и мест для отдыха и досуга на свежем 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воздухе</w:t>
            </w:r>
            <w:proofErr w:type="gram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в </w:t>
            </w: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 xml:space="preserve">летнее время для проживающих. 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В с. Николо-Жупань функционирует учебный класс, в котором проводятся онлайн-занятия с 16-тью 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проживающими</w:t>
            </w:r>
            <w:proofErr w:type="gram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по основным школьным предметам (русский язык, литература, математика, окружающий мир) в рамках программы подготовки в восстановлении дееспособности проживающим. Организатор БФ «Волонтёры в помощь детям-сиротам» г. Москва. Исполнитель: учебно-методический комплекс для начальных классов общеобразовательных учреждений «Школа России».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Беседка для занятий теннисом.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Беседка для занятий на свежем 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воздухе</w:t>
            </w:r>
            <w:proofErr w:type="gramEnd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.</w:t>
            </w:r>
          </w:p>
          <w:p w:rsidR="00CF2FEE" w:rsidRPr="00CF2FEE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Крытая уличная площадка с тренажёрами</w:t>
            </w:r>
            <w:proofErr w:type="gramStart"/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.</w:t>
            </w:r>
            <w:proofErr w:type="gramEnd"/>
          </w:p>
          <w:p w:rsidR="00F23B5D" w:rsidRPr="003F0B74" w:rsidRDefault="00CF2FEE" w:rsidP="00CF2FEE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CF2FEE">
              <w:rPr>
                <w:rFonts w:ascii="PT Astra Serif" w:eastAsia="PT Astra Serif" w:hAnsi="PT Astra Serif" w:cs="PT Astra Serif"/>
                <w:sz w:val="20"/>
                <w:szCs w:val="20"/>
              </w:rPr>
              <w:t>Три оборудованных комнаты доля досуговых мероприятий.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 xml:space="preserve">Правила внутреннего распорядка для получателей социальных услуг, правила внутреннего трудового распорядка и коллективном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договоре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(с приложением электронного образа документов)</w:t>
            </w:r>
          </w:p>
        </w:tc>
        <w:tc>
          <w:tcPr>
            <w:tcW w:w="5103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Информацию можно получить на официальном 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сайте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учреждения: http://tulapni.ru/правила-внутреннего-распорядка/,http://tulapni.ru/wp-content/uploads/2021/04/Коллективный-договор-2021-2023.pdf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Независимая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оценка качества условий оказания услуг организацией социального обслуживания</w:t>
            </w:r>
          </w:p>
        </w:tc>
        <w:tc>
          <w:tcPr>
            <w:tcW w:w="5103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Информацию можно получить на официальном 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сайте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учреждения: http://tulapni.ru/независимая-оценка/</w:t>
            </w:r>
          </w:p>
        </w:tc>
      </w:tr>
    </w:tbl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p w:rsidR="00F23B5D" w:rsidRPr="003F0B74" w:rsidRDefault="00C51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3F0B74">
        <w:rPr>
          <w:rFonts w:ascii="PT Astra Serif" w:eastAsia="PT Astra Serif" w:hAnsi="PT Astra Serif" w:cs="PT Astra Serif"/>
          <w:sz w:val="20"/>
          <w:szCs w:val="20"/>
        </w:rPr>
        <w:t>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услуг:</w:t>
      </w:r>
    </w:p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932"/>
        <w:gridCol w:w="2001"/>
        <w:gridCol w:w="2880"/>
      </w:tblGrid>
      <w:tr w:rsidR="003F0B74" w:rsidRPr="003F0B74">
        <w:tc>
          <w:tcPr>
            <w:tcW w:w="535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4932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001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Тарифы на предоставляемые социальные услуги по формам социального обслуживания и видам социальных услуг (в рублях)</w:t>
            </w:r>
          </w:p>
        </w:tc>
        <w:tc>
          <w:tcPr>
            <w:tcW w:w="2880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Порядок и условия предоставления социальных услуг бесплатно и за плату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i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i/>
                <w:sz w:val="20"/>
                <w:szCs w:val="20"/>
              </w:rPr>
              <w:t>(с приложение образцов договоров о предоставлении социальных услуг бесплатно и за плату)</w:t>
            </w:r>
          </w:p>
        </w:tc>
      </w:tr>
      <w:tr w:rsidR="003F0B74" w:rsidRPr="003F0B74">
        <w:tc>
          <w:tcPr>
            <w:tcW w:w="535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В стационарной форме социального обслуживания </w:t>
            </w:r>
          </w:p>
        </w:tc>
        <w:tc>
          <w:tcPr>
            <w:tcW w:w="2001" w:type="dxa"/>
            <w:vMerge w:val="restart"/>
          </w:tcPr>
          <w:p w:rsidR="00F23B5D" w:rsidRPr="003F0B74" w:rsidRDefault="00C5198E" w:rsidP="0079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В соответствии с приказом министерства труда и социальной защиты Тульской области от 06 ноября 2020г. № 561-осн. «Об утверждении </w:t>
            </w:r>
            <w:proofErr w:type="spell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подушевых</w:t>
            </w:r>
            <w:proofErr w:type="spell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нормативов финансирования и тарифов на социальные услуги, предоставляемые в организациях социального обслуживания населения Тульской области.</w:t>
            </w:r>
          </w:p>
        </w:tc>
        <w:tc>
          <w:tcPr>
            <w:tcW w:w="2880" w:type="dxa"/>
            <w:vMerge w:val="restart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Информацию можно получить на официальном  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сайте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учреждения:</w:t>
            </w:r>
            <w:r w:rsidRPr="003F0B7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http://tulapni.ru/оказываемые-услуги/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bookmarkStart w:id="2" w:name="_30j0zll" w:colFirst="0" w:colLast="0"/>
            <w:bookmarkEnd w:id="2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3F0B74">
              <w:rPr>
                <w:rFonts w:ascii="PT Astra Serif" w:hAnsi="PT Astra Serif"/>
                <w:sz w:val="20"/>
                <w:szCs w:val="20"/>
                <w:u w:val="single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8pt" o:ole="">
                  <v:imagedata r:id="rId10" o:title=""/>
                </v:shape>
                <o:OLEObject Type="Embed" ProgID="Word.Document.12" ShapeID="_x0000_i1025" DrawAspect="Icon" ObjectID="_1770450439" r:id="rId11">
                  <o:FieldCodes>\s</o:FieldCodes>
                </o:OLEObject>
              </w:object>
            </w:r>
          </w:p>
        </w:tc>
      </w:tr>
      <w:tr w:rsidR="003F0B74" w:rsidRPr="003F0B74">
        <w:tc>
          <w:tcPr>
            <w:tcW w:w="535" w:type="dxa"/>
          </w:tcPr>
          <w:p w:rsidR="00F23B5D" w:rsidRPr="003F0B74" w:rsidRDefault="00F23B5D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4932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социально-бытовые услуги: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F23B5D" w:rsidRPr="003F0B74" w:rsidRDefault="00F23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F23B5D" w:rsidRPr="003F0B74" w:rsidRDefault="00F23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</w:tr>
      <w:tr w:rsidR="003F0B74" w:rsidRPr="003F0B74">
        <w:tc>
          <w:tcPr>
            <w:tcW w:w="535" w:type="dxa"/>
          </w:tcPr>
          <w:p w:rsidR="00F23B5D" w:rsidRPr="003F0B74" w:rsidRDefault="00F23B5D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4932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социально-медицинские услуги: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социально-педагогические услуги: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социально-правовые услуги: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социально-психологические услуги: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социально-трудовые услуги: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услуги в целях повышения коммуникативного потенциала:</w:t>
            </w:r>
          </w:p>
        </w:tc>
        <w:tc>
          <w:tcPr>
            <w:tcW w:w="2001" w:type="dxa"/>
            <w:vMerge/>
          </w:tcPr>
          <w:p w:rsidR="00F23B5D" w:rsidRPr="003F0B74" w:rsidRDefault="00F23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F23B5D" w:rsidRPr="003F0B74" w:rsidRDefault="00F23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</w:tr>
    </w:tbl>
    <w:p w:rsidR="00F23B5D" w:rsidRPr="003F0B74" w:rsidRDefault="00C519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3F0B74">
        <w:rPr>
          <w:rFonts w:ascii="PT Astra Serif" w:eastAsia="PT Astra Serif" w:hAnsi="PT Astra Serif" w:cs="PT Astra Serif"/>
          <w:sz w:val="20"/>
          <w:szCs w:val="20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обслуживания:</w:t>
      </w:r>
    </w:p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tbl>
      <w:tblPr>
        <w:tblStyle w:val="a7"/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1418"/>
        <w:gridCol w:w="1276"/>
        <w:gridCol w:w="1275"/>
        <w:gridCol w:w="1134"/>
        <w:gridCol w:w="1134"/>
      </w:tblGrid>
      <w:tr w:rsidR="003F0B74" w:rsidRPr="003F0B74">
        <w:tc>
          <w:tcPr>
            <w:tcW w:w="1702" w:type="dxa"/>
            <w:vMerge w:val="restart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Общее количество мест, предназначенных для предоставления 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 xml:space="preserve">Численность получателей социальных услуг по формам социального обслуживания и видам социальных услуг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Количество свободных мест свободных мест для приема получателей социальных услуг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Объем предоставляемых социальных услуг </w:t>
            </w:r>
          </w:p>
        </w:tc>
      </w:tr>
      <w:tr w:rsidR="003F0B74" w:rsidRPr="003F0B74">
        <w:tc>
          <w:tcPr>
            <w:tcW w:w="1702" w:type="dxa"/>
            <w:vMerge/>
            <w:vAlign w:val="center"/>
          </w:tcPr>
          <w:p w:rsidR="00F23B5D" w:rsidRPr="003F0B74" w:rsidRDefault="00F23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3B5D" w:rsidRPr="003F0B74" w:rsidRDefault="00F23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финансируем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ых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за счет бюджета Тульской области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финансируем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ых за счет средств физических и (или)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финансируе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мых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за счет бюджета Тульской области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финансируе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мых за счет средств физических и (или) юридических лиц</w:t>
            </w:r>
          </w:p>
        </w:tc>
        <w:tc>
          <w:tcPr>
            <w:tcW w:w="1134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финансир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уемых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за счет бюджета Тульской области</w:t>
            </w:r>
          </w:p>
        </w:tc>
        <w:tc>
          <w:tcPr>
            <w:tcW w:w="1134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финансир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уемых за счет средств физических и (или) юридических лиц</w:t>
            </w:r>
          </w:p>
        </w:tc>
      </w:tr>
      <w:tr w:rsidR="003F0B74" w:rsidRPr="003F0B74">
        <w:tc>
          <w:tcPr>
            <w:tcW w:w="1702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 xml:space="preserve">Стационарное социальное обслуживание </w:t>
            </w:r>
          </w:p>
        </w:tc>
        <w:tc>
          <w:tcPr>
            <w:tcW w:w="1701" w:type="dxa"/>
          </w:tcPr>
          <w:p w:rsidR="00F23B5D" w:rsidRPr="0079665D" w:rsidRDefault="0079665D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53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F23B5D" w:rsidRPr="003F0B74" w:rsidRDefault="00D86BEC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535</w:t>
            </w:r>
          </w:p>
        </w:tc>
        <w:tc>
          <w:tcPr>
            <w:tcW w:w="1418" w:type="dxa"/>
          </w:tcPr>
          <w:p w:rsidR="00F23B5D" w:rsidRPr="003F0B74" w:rsidRDefault="00C5198E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https://tulapni.ru/</w:t>
            </w:r>
          </w:p>
          <w:p w:rsidR="00F23B5D" w:rsidRPr="003F0B74" w:rsidRDefault="00F23B5D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3B5D" w:rsidRPr="003F0B74" w:rsidRDefault="00C5198E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B5D" w:rsidRPr="003F0B74" w:rsidRDefault="00F23B5D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B5D" w:rsidRPr="003F0B74" w:rsidRDefault="00C5198E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-</w:t>
            </w:r>
          </w:p>
        </w:tc>
      </w:tr>
    </w:tbl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p w:rsidR="00F23B5D" w:rsidRPr="003F0B74" w:rsidRDefault="00C519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3F0B74">
        <w:rPr>
          <w:rFonts w:ascii="PT Astra Serif" w:eastAsia="PT Astra Serif" w:hAnsi="PT Astra Serif" w:cs="PT Astra Serif"/>
          <w:sz w:val="20"/>
          <w:szCs w:val="20"/>
        </w:rPr>
        <w:t>4. Информация об условиях предоставления социальных услуг:</w:t>
      </w:r>
    </w:p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tbl>
      <w:tblPr>
        <w:tblStyle w:val="a8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103"/>
      </w:tblGrid>
      <w:tr w:rsidR="003F0B74" w:rsidRPr="003F0B74">
        <w:tc>
          <w:tcPr>
            <w:tcW w:w="5670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5103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Перечень оборудования, используемого для оказания социальных услуг</w:t>
            </w:r>
          </w:p>
        </w:tc>
      </w:tr>
      <w:tr w:rsidR="003F0B74" w:rsidRPr="003F0B74">
        <w:tc>
          <w:tcPr>
            <w:tcW w:w="5670" w:type="dxa"/>
          </w:tcPr>
          <w:p w:rsidR="00F23B5D" w:rsidRPr="003F0B74" w:rsidRDefault="00C5198E" w:rsidP="009E77B1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Все подразделения находятся в 14-</w:t>
            </w:r>
            <w:r w:rsidR="009E77B1">
              <w:rPr>
                <w:rFonts w:ascii="PT Astra Serif" w:eastAsia="PT Astra Serif" w:hAnsi="PT Astra Serif" w:cs="PT Astra Serif"/>
                <w:sz w:val="20"/>
                <w:szCs w:val="20"/>
              </w:rPr>
              <w:t>8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0 км от г. Тулы с возможностью добраться на общественном транспорте. В учреждении</w:t>
            </w:r>
            <w:proofErr w:type="gram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6</w:t>
            </w:r>
            <w:proofErr w:type="gram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свободных мест. Учреждение доступно для посещения лиц с ограниченными возможностями по зрению, с нарушениями опорно-двигательного  аппарата. В учреждении имеются комнаты для проживания инвалидов-колясочников. Информация об услугах, предоставляемых в учреждении, имеется на сайте </w:t>
            </w:r>
            <w:r w:rsidRPr="003F0B74">
              <w:rPr>
                <w:rFonts w:ascii="PT Astra Serif" w:hAnsi="PT Astra Serif"/>
                <w:sz w:val="20"/>
                <w:szCs w:val="20"/>
              </w:rPr>
              <w:t>https://tulapni.ru/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, на информационных стендах во всех подразделениях. </w:t>
            </w:r>
          </w:p>
        </w:tc>
        <w:tc>
          <w:tcPr>
            <w:tcW w:w="5103" w:type="dxa"/>
          </w:tcPr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В учреждении проводится многогранная работа с маломобильными,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немобильными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и мобильными проживающими.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Разработаны, внедрены и действуют реабилитационные,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коррекционное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, развивающие и обучающие программы: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1.Программа «Азбука общения» (развитие личности, навыков общения), в которой задействованы порядка 180 человек в групповых занятиях (коммуникативные игры на сплочение), так же проводятся индивидуальные занятия по альтернативной коммуникации (8 человек);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2. Программа «Психогимнастика» (снятие эмоционального напряжения, обучение ауторелаксации, формирование моральных представлений). Занятия проводятся как в групповой (50 чел) и подгрупповой форме (20 чел, по 5 в подгруппе), так и по индивидуальному запросу (11 человек);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3. Программа реабилитации для подготовки к самостоятельной жизни в социуме лиц с ограниченными возможностями здоровья в условиях психоневрологического интерната «Я сам». Занятия проходят в небольших группах (по 5 – 8 человек), либо по индивидуальному запросу. Всего охвачено порядка 90 человек.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4. Программа реабилитации маломобильных и немобильных подопечных «Сделаем мир ярче» для организации досугово - реабилитационной деятельности людей с ограниченными возможностями здоровья в условиях психоневрологического интерната посредством музыкотерапии и применения сетевых и виртуальных технологий. В программе участвуют 360 людей с ограниченными возможностями здоровья. Занятия проводятся в группах от 5 до 55 человек и индивидуально по запросу.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200 подопечных вовлечены в организацию досуга и отдыха по интересам: граффити – терапия (45 чел), праздники и концерты (200 чел), мастер – классы по прикладному творчеству (55 чел), онлайн мастер – классы (70 чел), фотокружок «Доброе фото» (12 чел), участие в конкурсах областного (5 чел), регионального и Всероссийского масштаба (15 чел), логические настольные игры (35 чел), интеллектуальные игры (35 чел), посещение учреждений культурно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– развлекательной направленности (58 чел). Всего проведено 187 культурно – досуговых мероприятий и 67 онлайн конференций.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45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проживающих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заняты досуговыми мероприятиями в </w:t>
            </w: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индивидуальном формате.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5.</w:t>
            </w: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ab/>
              <w:t xml:space="preserve">Программа реабилитации инвалидов в условиях психоневрологического интерната «Спорт – это здоровье».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Программа включает в себя: занятия на физических тренажерах ежедневно (беговая дорожка (14 чел), велотренажер (14 чел), </w:t>
            </w:r>
            <w:proofErr w:type="spell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степпер</w:t>
            </w:r>
            <w:proofErr w:type="spell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(15 чел), эллиптический тренажер (15 чел)),  и на реабилитационных («Капитан» - курс индивидуального прохождения 10 занятий (15 чел), стабилометрическая платформа – 15 индивидуальных занятий  в месяц (37 чел), педальный электро-велотренажер – 12 занятий в месяц (25 чел), «Балансир» 16 занятий в месяц (30 чел))., калланетика – групповые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занятия (15 чел), дыхательная гимнастика, пальчиковая гимнастика, нейрогимнастика - ежедневно - 180 человек. Охват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проживающих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, занимающихся скандинавской ходьбой, играми в мяч, спортивными эстафетами; - 160 человек. 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6. Программа реабилитации с использованием тренажера «Капитан». Индивидуальные занятия (15 человек);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7. Программа реабилитации с использованием «Песочного стола» в групповой и индивидуальной форме (Всего занимаются 65 человек);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8. Программа реабилитации с использованием гериатрических кресел. Охват 25 человек;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9. Программа реабилитации с использованием кресел-реклайнеров. Охват 35 человек.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10. Программа реабилитации с использованием тренажера «Стабилометрическая платформа». Индивидуальные занятия для 37 человек;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11.</w:t>
            </w: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ab/>
              <w:t xml:space="preserve">Программа реабилитации, разработанная совместно с волонтерским сообществом «Руки Добра», «Уютная гостиная». Практика реализуется в виде индивидуального психологического консультирования (вживую, а также дистанционно), групповых тренингов, коммуникативных игр, мастер-классов, спортивных и тематических мероприятий, театральных постановок, праздников, чествование именинников, душевных чаепитий, экскурсионных поездок и др. В рамках реализации программы задействовано 300 инвалидов с ограниченными возможностями здоровья. 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12. Методика индивидуальный занятий по поэтическому творчеству «Поэзия души» (Охват 76 человек);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13. Обучение базовым основам начального образования на базе МБОУ «Центр образования № 54» - 6 человек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14. Программа реабилитации, направленная на восстановление дееспособности лиц с ограниченными возможностями здоровья в условиях психоневрологического интерната (15 человек).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15. Программа реабилитации «Усатый доктор» для организации досугово –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реабилитационной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деятельности людей с ОВЗ в условиях психоневрологического интерната посредством анималотерапии (125 человек в рамках взаимодействия с приютом «Континент +).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16. Программа туристко – краеведческой направленности «Край наш Тульский» (78 человек в рамках межведомственного взаимодействия с учреждениями культуры Тульской области).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17. Программа реабилитации «Гарденотерапии». Охват 35 человек (в рамках межведомственного взаимодействия с ГУТО «Тульские парки).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18. Программа реабилитации «Шаги к успеху» охват 75 чел.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19. Программа реабилитации «Труд во благо» охват 40 чел.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20. Программа реабилитации «Зелёный мир» охват 35 чел.;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21. Программа реабилитации «Я познаю мир» охват 20 чел.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22. Программа реабилитации «В гостях у сказки» охват 25 чел.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23. Программа реабилитации «Туризм без границ» охват 60 чел.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24. Рабочая коррекционно – развивающая программа когнитивной сферы для людей с легкой и умеренной степенью умственной отсталости. Охват 45 человек.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25. Посещение бассейна ФОК г. Щекино, ФОК п. Ленинский и ФОК г. Суворов двумя группами по 8-10 человек (охват 20 чел в рамках межведомственного взаимодействия с министерством спорта по Тульской области) 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26. Посещение мастер – классов по калланетике, танцам и прикладному творчеству в МБУК «КДО» отдел «Торховский» (20 человек).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Разработаны программы: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- Программа реабилитации по социальному туризму и «Весь мир на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ладонях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» - 60 чел.;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- Программа по творческой деятельности для людей «серебряного возраста», «творческая мастерская» - 20 чел.;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- программа по кулинарии для людей «серебряного возраста», «Душевная кулинария» - 23 чел.;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- реабилитационная программа «Белошвейка». Основы кройки и шитья – 23 чел.;</w:t>
            </w:r>
          </w:p>
          <w:p w:rsidR="00FE7F95" w:rsidRPr="00FE7F95" w:rsidRDefault="00FE7F95" w:rsidP="00FE7F95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- Общеразвивающая программа «Пауэрлифтинг» – 22 чел.</w:t>
            </w:r>
          </w:p>
          <w:p w:rsidR="00F23B5D" w:rsidRPr="003F0B74" w:rsidRDefault="00FE7F95" w:rsidP="00FE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На каждого </w:t>
            </w:r>
            <w:proofErr w:type="gramStart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>проживающих</w:t>
            </w:r>
            <w:proofErr w:type="gramEnd"/>
            <w:r w:rsidRPr="00FE7F9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(530 чел.) разработаны и реализуется индивидуальные коррекционно-развивающие планы.</w:t>
            </w:r>
          </w:p>
        </w:tc>
      </w:tr>
    </w:tbl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sz w:val="20"/>
          <w:szCs w:val="20"/>
        </w:rPr>
      </w:pPr>
    </w:p>
    <w:p w:rsidR="00F23B5D" w:rsidRPr="003F0B74" w:rsidRDefault="00C5198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PT Astra Serif" w:eastAsia="PT Astra Serif" w:hAnsi="PT Astra Serif" w:cs="PT Astra Serif"/>
          <w:i/>
          <w:sz w:val="20"/>
          <w:szCs w:val="20"/>
        </w:rPr>
      </w:pPr>
      <w:r w:rsidRPr="003F0B74">
        <w:rPr>
          <w:rFonts w:ascii="PT Astra Serif" w:eastAsia="PT Astra Serif" w:hAnsi="PT Astra Serif" w:cs="PT Astra Serif"/>
          <w:sz w:val="20"/>
          <w:szCs w:val="20"/>
        </w:rPr>
        <w:t>5. Информация о результатах проведенных проверок</w:t>
      </w:r>
      <w:r w:rsidRPr="003F0B74">
        <w:rPr>
          <w:rFonts w:ascii="PT Astra Serif" w:eastAsia="PT Astra Serif" w:hAnsi="PT Astra Serif" w:cs="PT Astra Serif"/>
          <w:i/>
          <w:sz w:val="20"/>
          <w:szCs w:val="20"/>
        </w:rPr>
        <w:t xml:space="preserve"> (предписания органов, осуществляющих  государственный контроль в сфере социального обслуживания, отчеты об исполнении таких предписаний):</w:t>
      </w:r>
    </w:p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PT Astra Serif" w:eastAsia="PT Astra Serif" w:hAnsi="PT Astra Serif" w:cs="PT Astra Serif"/>
          <w:i/>
          <w:sz w:val="20"/>
          <w:szCs w:val="20"/>
        </w:rPr>
      </w:pPr>
    </w:p>
    <w:p w:rsidR="00F23B5D" w:rsidRPr="003F0B74" w:rsidRDefault="00F23B5D">
      <w:pPr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395"/>
        <w:gridCol w:w="2410"/>
        <w:gridCol w:w="2679"/>
      </w:tblGrid>
      <w:tr w:rsidR="003F0B74" w:rsidRPr="003F0B74" w:rsidTr="006344E7">
        <w:tc>
          <w:tcPr>
            <w:tcW w:w="3397" w:type="dxa"/>
          </w:tcPr>
          <w:p w:rsidR="00F23B5D" w:rsidRPr="003F0B74" w:rsidRDefault="00C5198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3" w:name="_1fob9te" w:colFirst="0" w:colLast="0"/>
            <w:bookmarkEnd w:id="3"/>
            <w:r w:rsidRPr="003F0B74">
              <w:rPr>
                <w:rFonts w:ascii="PT Astra Serif" w:hAnsi="PT Astra Serif"/>
                <w:b/>
                <w:sz w:val="20"/>
                <w:szCs w:val="20"/>
              </w:rPr>
              <w:t>Наименование органов осуществляющих контроль в сфере социального обслуживания</w:t>
            </w:r>
          </w:p>
        </w:tc>
        <w:tc>
          <w:tcPr>
            <w:tcW w:w="2395" w:type="dxa"/>
          </w:tcPr>
          <w:p w:rsidR="00F23B5D" w:rsidRPr="003F0B74" w:rsidRDefault="00C5198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0B74">
              <w:rPr>
                <w:rFonts w:ascii="PT Astra Serif" w:hAnsi="PT Astra Serif"/>
                <w:b/>
                <w:sz w:val="20"/>
                <w:szCs w:val="20"/>
              </w:rPr>
              <w:t>Цели проверки</w:t>
            </w:r>
          </w:p>
        </w:tc>
        <w:tc>
          <w:tcPr>
            <w:tcW w:w="2410" w:type="dxa"/>
          </w:tcPr>
          <w:p w:rsidR="00F23B5D" w:rsidRPr="003F0B74" w:rsidRDefault="00C5198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0B74">
              <w:rPr>
                <w:rFonts w:ascii="PT Astra Serif" w:hAnsi="PT Astra Serif"/>
                <w:b/>
                <w:sz w:val="20"/>
                <w:szCs w:val="20"/>
              </w:rPr>
              <w:t>Сроки проведения проверок</w:t>
            </w:r>
          </w:p>
        </w:tc>
        <w:tc>
          <w:tcPr>
            <w:tcW w:w="2679" w:type="dxa"/>
          </w:tcPr>
          <w:p w:rsidR="00F23B5D" w:rsidRPr="003F0B74" w:rsidRDefault="00C5198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0B74">
              <w:rPr>
                <w:rFonts w:ascii="PT Astra Serif" w:hAnsi="PT Astra Serif"/>
                <w:b/>
                <w:sz w:val="20"/>
                <w:szCs w:val="20"/>
              </w:rPr>
              <w:t>Результаты</w:t>
            </w:r>
          </w:p>
          <w:p w:rsidR="00F23B5D" w:rsidRPr="003F0B74" w:rsidRDefault="00C5198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0B74">
              <w:rPr>
                <w:rFonts w:ascii="PT Astra Serif" w:hAnsi="PT Astra Serif"/>
                <w:b/>
                <w:sz w:val="20"/>
                <w:szCs w:val="20"/>
              </w:rPr>
              <w:t>и</w:t>
            </w:r>
          </w:p>
          <w:p w:rsidR="00F23B5D" w:rsidRPr="003F0B74" w:rsidRDefault="00C5198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0B74">
              <w:rPr>
                <w:rFonts w:ascii="PT Astra Serif" w:hAnsi="PT Astra Serif"/>
                <w:b/>
                <w:sz w:val="20"/>
                <w:szCs w:val="20"/>
              </w:rPr>
              <w:t>отчеты об  исполнении предписаний</w:t>
            </w:r>
          </w:p>
        </w:tc>
      </w:tr>
      <w:tr w:rsidR="00AC21BA" w:rsidRPr="003F0B74" w:rsidTr="006344E7">
        <w:tc>
          <w:tcPr>
            <w:tcW w:w="3397" w:type="dxa"/>
          </w:tcPr>
          <w:p w:rsidR="00AC21BA" w:rsidRPr="00F27B7A" w:rsidRDefault="00AC21BA" w:rsidP="00AC21BA">
            <w:r w:rsidRPr="00F27B7A">
              <w:t>Управление Роспотребнадзора по Тульской области</w:t>
            </w:r>
          </w:p>
        </w:tc>
        <w:tc>
          <w:tcPr>
            <w:tcW w:w="2395" w:type="dxa"/>
          </w:tcPr>
          <w:p w:rsidR="00AC21BA" w:rsidRPr="00F27B7A" w:rsidRDefault="00AC21BA" w:rsidP="00AC21BA">
            <w:r w:rsidRPr="00F27B7A">
              <w:t xml:space="preserve">Осуществление государственного санитарно-эпидемиологического контроля  </w:t>
            </w:r>
          </w:p>
        </w:tc>
        <w:tc>
          <w:tcPr>
            <w:tcW w:w="2410" w:type="dxa"/>
          </w:tcPr>
          <w:p w:rsidR="00AC21BA" w:rsidRDefault="00AC21BA" w:rsidP="00AC21BA">
            <w:r w:rsidRPr="00F27B7A">
              <w:t>03.07.2023-14.07.2023</w:t>
            </w:r>
          </w:p>
        </w:tc>
        <w:tc>
          <w:tcPr>
            <w:tcW w:w="2679" w:type="dxa"/>
          </w:tcPr>
          <w:p w:rsidR="00AC21BA" w:rsidRDefault="00AC21BA" w:rsidP="00AC21B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1F3F46">
              <w:rPr>
                <w:rFonts w:ascii="PT Astra Serif" w:hAnsi="PT Astra Serif"/>
              </w:rPr>
              <w:t xml:space="preserve">арушение </w:t>
            </w:r>
            <w:proofErr w:type="spellStart"/>
            <w:r w:rsidRPr="001F3F46">
              <w:rPr>
                <w:rFonts w:ascii="PT Astra Serif" w:hAnsi="PT Astra Serif"/>
                <w:color w:val="000000"/>
              </w:rPr>
              <w:t>ст.ст</w:t>
            </w:r>
            <w:proofErr w:type="spellEnd"/>
            <w:r w:rsidRPr="001F3F46">
              <w:rPr>
                <w:rFonts w:ascii="PT Astra Serif" w:hAnsi="PT Astra Serif"/>
                <w:color w:val="000000"/>
              </w:rPr>
              <w:t>. 10, 29 п. 1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1F3F46">
              <w:rPr>
                <w:rFonts w:ascii="PT Astra Serif" w:hAnsi="PT Astra Serif"/>
                <w:color w:val="000000"/>
              </w:rPr>
              <w:t xml:space="preserve"> </w:t>
            </w:r>
            <w:r w:rsidRPr="001F3F46">
              <w:rPr>
                <w:rFonts w:ascii="PT Astra Serif" w:hAnsi="PT Astra Serif"/>
              </w:rPr>
              <w:t xml:space="preserve">29, 36 </w:t>
            </w:r>
          </w:p>
          <w:p w:rsidR="00AC21BA" w:rsidRDefault="00AC21BA" w:rsidP="00AC21BA">
            <w:pPr>
              <w:jc w:val="both"/>
              <w:rPr>
                <w:rFonts w:ascii="PT Astra Serif" w:hAnsi="PT Astra Serif"/>
              </w:rPr>
            </w:pPr>
            <w:r w:rsidRPr="001F3F46">
              <w:rPr>
                <w:rFonts w:ascii="PT Astra Serif" w:hAnsi="PT Astra Serif"/>
              </w:rPr>
              <w:t>ФЗ №52-ФЗ «О санитарно-эпидемиологическом благополучии населения от 30.03.1999 г.</w:t>
            </w:r>
          </w:p>
          <w:p w:rsidR="00AC21BA" w:rsidRDefault="00AC21BA" w:rsidP="00AC21B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1F3F46">
              <w:rPr>
                <w:rFonts w:ascii="PT Astra Serif" w:hAnsi="PT Astra Serif"/>
              </w:rPr>
              <w:t xml:space="preserve">арушение </w:t>
            </w:r>
            <w:r>
              <w:rPr>
                <w:rFonts w:ascii="PT Astra Serif" w:hAnsi="PT Astra Serif"/>
              </w:rPr>
              <w:t xml:space="preserve">п. 9.37 и </w:t>
            </w:r>
            <w:r w:rsidRPr="001F3F46">
              <w:rPr>
                <w:rFonts w:ascii="PT Astra Serif" w:hAnsi="PT Astra Serif"/>
              </w:rPr>
              <w:t xml:space="preserve">п. 9.41 СП «Санитарно-эпидемиологические требования к эксплуатации помещений, зданий, сооружений, оборудования и </w:t>
            </w:r>
            <w:r w:rsidRPr="001F3F46">
              <w:rPr>
                <w:rFonts w:ascii="PT Astra Serif" w:hAnsi="PT Astra Serif"/>
              </w:rPr>
              <w:lastRenderedPageBreak/>
              <w:t>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AC21BA" w:rsidRDefault="00AC21BA" w:rsidP="00AC21BA">
            <w:pPr>
              <w:jc w:val="both"/>
              <w:rPr>
                <w:rFonts w:ascii="PT Astra Serif" w:hAnsi="PT Astra Serif"/>
              </w:rPr>
            </w:pPr>
            <w:r w:rsidRPr="00103CF1">
              <w:rPr>
                <w:rFonts w:ascii="PT Astra Serif" w:hAnsi="PT Astra Serif"/>
              </w:rPr>
              <w:t>нарушение п. 7.1.4. СанПиН 2.3/2.4.3590-20</w:t>
            </w:r>
          </w:p>
          <w:p w:rsidR="00AC21BA" w:rsidRPr="003F0B74" w:rsidRDefault="00AC21BA" w:rsidP="00AC21BA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F3F46">
              <w:rPr>
                <w:rFonts w:ascii="PT Astra Serif" w:hAnsi="PT Astra Serif"/>
              </w:rPr>
              <w:t xml:space="preserve">нарушение п.9 ст.17 </w:t>
            </w:r>
            <w:proofErr w:type="gramStart"/>
            <w:r w:rsidRPr="001F3F46">
              <w:rPr>
                <w:rFonts w:ascii="PT Astra Serif" w:hAnsi="PT Astra Serif"/>
              </w:rPr>
              <w:t>ТР</w:t>
            </w:r>
            <w:proofErr w:type="gramEnd"/>
            <w:r w:rsidRPr="001F3F46">
              <w:rPr>
                <w:rFonts w:ascii="PT Astra Serif" w:hAnsi="PT Astra Serif"/>
              </w:rPr>
              <w:t xml:space="preserve"> ТС 021/2011 «О безопасности пищевой продукции»</w:t>
            </w:r>
          </w:p>
        </w:tc>
      </w:tr>
    </w:tbl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665"/>
        <w:gridCol w:w="2140"/>
        <w:gridCol w:w="2679"/>
      </w:tblGrid>
      <w:tr w:rsidR="00AC21BA" w:rsidRPr="003F0B74" w:rsidTr="006344E7">
        <w:tc>
          <w:tcPr>
            <w:tcW w:w="3397" w:type="dxa"/>
          </w:tcPr>
          <w:p w:rsidR="00AC21BA" w:rsidRPr="003E2D5A" w:rsidRDefault="00AC21BA" w:rsidP="000C24CF">
            <w:pPr>
              <w:jc w:val="center"/>
              <w:rPr>
                <w:rFonts w:ascii="PT Astra Serif" w:hAnsi="PT Astra Serif"/>
              </w:rPr>
            </w:pPr>
            <w:r w:rsidRPr="003E2D5A">
              <w:rPr>
                <w:rFonts w:ascii="PT Astra Serif" w:hAnsi="PT Astra Serif"/>
              </w:rPr>
              <w:lastRenderedPageBreak/>
              <w:t xml:space="preserve">ОНД и </w:t>
            </w:r>
            <w:proofErr w:type="gramStart"/>
            <w:r w:rsidRPr="003E2D5A">
              <w:rPr>
                <w:rFonts w:ascii="PT Astra Serif" w:hAnsi="PT Astra Serif"/>
              </w:rPr>
              <w:t>ПР</w:t>
            </w:r>
            <w:proofErr w:type="gramEnd"/>
            <w:r w:rsidRPr="003E2D5A">
              <w:rPr>
                <w:rFonts w:ascii="PT Astra Serif" w:hAnsi="PT Astra Serif"/>
              </w:rPr>
              <w:t xml:space="preserve"> г. Тулы (по Пролетарскому округу) УНД и ПР ГУ МЧС России по Тульской области</w:t>
            </w:r>
          </w:p>
        </w:tc>
        <w:tc>
          <w:tcPr>
            <w:tcW w:w="2665" w:type="dxa"/>
          </w:tcPr>
          <w:p w:rsidR="00AC21BA" w:rsidRPr="003E2D5A" w:rsidRDefault="00AC21BA" w:rsidP="000C24CF">
            <w:pPr>
              <w:jc w:val="center"/>
              <w:rPr>
                <w:rFonts w:ascii="PT Astra Serif" w:hAnsi="PT Astra Serif"/>
              </w:rPr>
            </w:pPr>
            <w:r w:rsidRPr="003E2D5A">
              <w:rPr>
                <w:rFonts w:ascii="PT Astra Serif" w:hAnsi="PT Astra Serif"/>
              </w:rPr>
              <w:t>Осуществление федерального государственного пожарного надзора</w:t>
            </w:r>
          </w:p>
        </w:tc>
        <w:tc>
          <w:tcPr>
            <w:tcW w:w="2140" w:type="dxa"/>
          </w:tcPr>
          <w:p w:rsidR="00AC21BA" w:rsidRPr="003E2D5A" w:rsidRDefault="00AC21BA" w:rsidP="000C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</w:rPr>
            </w:pPr>
            <w:r w:rsidRPr="003E2D5A">
              <w:rPr>
                <w:rFonts w:ascii="PT Astra Serif" w:hAnsi="PT Astra Serif"/>
              </w:rPr>
              <w:t>01.08.2023-14.08.2023</w:t>
            </w:r>
          </w:p>
        </w:tc>
        <w:tc>
          <w:tcPr>
            <w:tcW w:w="2679" w:type="dxa"/>
          </w:tcPr>
          <w:p w:rsidR="00AC21BA" w:rsidRPr="001611AE" w:rsidRDefault="00AC21BA" w:rsidP="000C24CF">
            <w:pPr>
              <w:jc w:val="center"/>
              <w:rPr>
                <w:rFonts w:ascii="PT Astra Serif" w:hAnsi="PT Astra Serif"/>
              </w:rPr>
            </w:pPr>
            <w:r w:rsidRPr="001611AE">
              <w:rPr>
                <w:rFonts w:ascii="PT Astra Serif" w:hAnsi="PT Astra Serif"/>
              </w:rPr>
              <w:t>Акт в Учреждение не поступил</w:t>
            </w:r>
          </w:p>
        </w:tc>
      </w:tr>
    </w:tbl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PT Astra Serif" w:eastAsia="PT Astra Serif" w:hAnsi="PT Astra Serif" w:cs="PT Astra Serif"/>
          <w:sz w:val="20"/>
          <w:szCs w:val="20"/>
        </w:rPr>
      </w:pPr>
    </w:p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p w:rsidR="00F23B5D" w:rsidRPr="003F0B74" w:rsidRDefault="00C519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3F0B74">
        <w:rPr>
          <w:rFonts w:ascii="PT Astra Serif" w:eastAsia="PT Astra Serif" w:hAnsi="PT Astra Serif" w:cs="PT Astra Serif"/>
          <w:sz w:val="20"/>
          <w:szCs w:val="20"/>
        </w:rPr>
        <w:t xml:space="preserve">6. </w:t>
      </w:r>
      <w:proofErr w:type="gramStart"/>
      <w:r w:rsidRPr="003F0B74">
        <w:rPr>
          <w:rFonts w:ascii="PT Astra Serif" w:eastAsia="PT Astra Serif" w:hAnsi="PT Astra Serif" w:cs="PT Astra Serif"/>
          <w:sz w:val="20"/>
          <w:szCs w:val="20"/>
        </w:rPr>
        <w:t>Информация об опыте работы поставщика социальных услуг за последние 5 лет***:</w:t>
      </w:r>
      <w:proofErr w:type="gramEnd"/>
    </w:p>
    <w:p w:rsidR="00F23B5D" w:rsidRPr="003F0B74" w:rsidRDefault="00F23B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sz w:val="20"/>
          <w:szCs w:val="20"/>
        </w:rPr>
      </w:pPr>
    </w:p>
    <w:tbl>
      <w:tblPr>
        <w:tblStyle w:val="aa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54"/>
        <w:gridCol w:w="3758"/>
      </w:tblGrid>
      <w:tr w:rsidR="003F0B74" w:rsidRPr="003F0B74">
        <w:tc>
          <w:tcPr>
            <w:tcW w:w="3261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Численность обслуженных граждан (с указанием формы социального обслуживания), которым предоставлены социальные услуги, человек</w:t>
            </w:r>
          </w:p>
        </w:tc>
        <w:tc>
          <w:tcPr>
            <w:tcW w:w="3754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Количество оказанных услуг (с указанием видов услуг), шт.</w:t>
            </w:r>
          </w:p>
        </w:tc>
        <w:tc>
          <w:tcPr>
            <w:tcW w:w="3758" w:type="dxa"/>
            <w:vAlign w:val="center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Сведения о ведении новых форм, видов, методов социального обслуживания</w:t>
            </w:r>
          </w:p>
        </w:tc>
      </w:tr>
      <w:tr w:rsidR="003F0B74" w:rsidRPr="003F0B74">
        <w:trPr>
          <w:trHeight w:val="2057"/>
        </w:trPr>
        <w:tc>
          <w:tcPr>
            <w:tcW w:w="3261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2019г.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Стационарная форма социального обслуживания</w:t>
            </w: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-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411</w:t>
            </w:r>
          </w:p>
        </w:tc>
        <w:tc>
          <w:tcPr>
            <w:tcW w:w="3754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Социально-бытовые -542572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Социально-медицинские -434736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3758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Инновационные технологии  - в учреждении внедрен пилотный проект по системе долговременного ухода (СДУ).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Социальные технологии: «</w:t>
            </w:r>
            <w:proofErr w:type="spellStart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Анималтерапия</w:t>
            </w:r>
            <w:proofErr w:type="spellEnd"/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», «Скандинавская ходьба», «Социальный туризм», «Танцевально-вокальный кружок»,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Физкультурно-оздоровительные мероприятия, кружок «Город мастеров», «Трудотерапия», внутреннее волонтерство. 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</w:tr>
      <w:tr w:rsidR="003F0B74" w:rsidRPr="003F0B74">
        <w:trPr>
          <w:trHeight w:val="2057"/>
        </w:trPr>
        <w:tc>
          <w:tcPr>
            <w:tcW w:w="3261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2020г.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Стационарная форма социального обслуживания</w:t>
            </w: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-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407</w:t>
            </w:r>
          </w:p>
        </w:tc>
        <w:tc>
          <w:tcPr>
            <w:tcW w:w="3754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Социально-бытовые -556935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Социально-медицинские -402759</w:t>
            </w:r>
          </w:p>
          <w:p w:rsidR="00F23B5D" w:rsidRPr="003F0B74" w:rsidRDefault="00F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Школа конферансье, ведущих и ораторского искусства;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Кружок эстрадного мастерства «Уроки волшебства»;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 xml:space="preserve">Уроки игры на музыкальных </w:t>
            </w:r>
            <w:proofErr w:type="gramStart"/>
            <w:r w:rsidRPr="003F0B74">
              <w:rPr>
                <w:rFonts w:ascii="PT Astra Serif" w:hAnsi="PT Astra Serif"/>
                <w:sz w:val="20"/>
                <w:szCs w:val="20"/>
              </w:rPr>
              <w:t>инструментах</w:t>
            </w:r>
            <w:proofErr w:type="gramEnd"/>
            <w:r w:rsidRPr="003F0B74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Кружок творчества «по заявкам» «Творим, что хотим»;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Школа шахмат и шашек;</w:t>
            </w:r>
          </w:p>
          <w:p w:rsidR="00F23B5D" w:rsidRPr="003F0B74" w:rsidRDefault="009E77B1">
            <w:pP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Внедрение совета активистов</w:t>
            </w:r>
          </w:p>
        </w:tc>
      </w:tr>
      <w:tr w:rsidR="003F0B74" w:rsidRPr="003F0B74">
        <w:trPr>
          <w:trHeight w:val="2057"/>
        </w:trPr>
        <w:tc>
          <w:tcPr>
            <w:tcW w:w="3261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2021г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Стационарная форма социального обслуживания</w:t>
            </w: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-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385</w:t>
            </w:r>
          </w:p>
        </w:tc>
        <w:tc>
          <w:tcPr>
            <w:tcW w:w="3754" w:type="dxa"/>
          </w:tcPr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Социально-бытовые -</w:t>
            </w:r>
            <w:r w:rsidR="00AD3A72">
              <w:rPr>
                <w:rFonts w:ascii="PT Astra Serif" w:eastAsia="PT Astra Serif" w:hAnsi="PT Astra Serif" w:cs="PT Astra Serif"/>
                <w:sz w:val="20"/>
                <w:szCs w:val="20"/>
              </w:rPr>
              <w:t>1435724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Социально-медицинские -</w:t>
            </w:r>
            <w:r w:rsidR="00AD3A72">
              <w:rPr>
                <w:rFonts w:ascii="PT Astra Serif" w:eastAsia="PT Astra Serif" w:hAnsi="PT Astra Serif" w:cs="PT Astra Serif"/>
                <w:sz w:val="20"/>
                <w:szCs w:val="20"/>
              </w:rPr>
              <w:t>1274655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Социально-психологические -</w:t>
            </w:r>
            <w:r w:rsidR="00AD3A72">
              <w:rPr>
                <w:rFonts w:ascii="PT Astra Serif" w:eastAsia="PT Astra Serif" w:hAnsi="PT Astra Serif" w:cs="PT Astra Serif"/>
                <w:sz w:val="20"/>
                <w:szCs w:val="20"/>
              </w:rPr>
              <w:t>16657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Социально-правовые -</w:t>
            </w:r>
            <w:r w:rsidR="00AD3A72">
              <w:rPr>
                <w:rFonts w:ascii="PT Astra Serif" w:eastAsia="PT Astra Serif" w:hAnsi="PT Astra Serif" w:cs="PT Astra Serif"/>
                <w:sz w:val="20"/>
                <w:szCs w:val="20"/>
              </w:rPr>
              <w:t>9474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 – </w:t>
            </w:r>
            <w:r w:rsidR="00AD3A72">
              <w:rPr>
                <w:rFonts w:ascii="PT Astra Serif" w:eastAsia="PT Astra Serif" w:hAnsi="PT Astra Serif" w:cs="PT Astra Serif"/>
                <w:sz w:val="20"/>
                <w:szCs w:val="20"/>
              </w:rPr>
              <w:t>34489</w:t>
            </w:r>
          </w:p>
          <w:p w:rsidR="00F23B5D" w:rsidRPr="003F0B74" w:rsidRDefault="00C51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Социально-трудовые - </w:t>
            </w:r>
            <w:r w:rsidR="00AD3A72">
              <w:rPr>
                <w:rFonts w:ascii="PT Astra Serif" w:eastAsia="PT Astra Serif" w:hAnsi="PT Astra Serif" w:cs="PT Astra Serif"/>
                <w:sz w:val="20"/>
                <w:szCs w:val="20"/>
              </w:rPr>
              <w:t>6361</w:t>
            </w:r>
          </w:p>
          <w:p w:rsidR="00F23B5D" w:rsidRPr="003F0B74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 педагогические-141652</w:t>
            </w:r>
          </w:p>
        </w:tc>
        <w:tc>
          <w:tcPr>
            <w:tcW w:w="3758" w:type="dxa"/>
            <w:vAlign w:val="center"/>
          </w:tcPr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Кружок знакомства с компьютером;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Театральный кружок «Кульминация»;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Поэтические встречи;</w:t>
            </w:r>
          </w:p>
          <w:p w:rsidR="00F23B5D" w:rsidRPr="003F0B74" w:rsidRDefault="00C5198E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Прямой эфир радио «ДОМ»;</w:t>
            </w:r>
          </w:p>
          <w:p w:rsidR="00F23B5D" w:rsidRPr="003F0B74" w:rsidRDefault="00C5198E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Интеллектуальная игра «</w:t>
            </w:r>
            <w:proofErr w:type="spellStart"/>
            <w:r w:rsidRPr="003F0B74">
              <w:rPr>
                <w:rFonts w:ascii="PT Astra Serif" w:hAnsi="PT Astra Serif"/>
                <w:sz w:val="20"/>
                <w:szCs w:val="20"/>
              </w:rPr>
              <w:t>Мозгостройка</w:t>
            </w:r>
            <w:proofErr w:type="spellEnd"/>
            <w:r w:rsidRPr="003F0B74"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F23B5D" w:rsidRPr="003F0B74" w:rsidRDefault="00F23B5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D3A72" w:rsidRPr="003F0B74">
        <w:trPr>
          <w:trHeight w:val="2057"/>
        </w:trPr>
        <w:tc>
          <w:tcPr>
            <w:tcW w:w="3261" w:type="dxa"/>
          </w:tcPr>
          <w:p w:rsidR="00AD3A72" w:rsidRPr="003F0B74" w:rsidRDefault="00AD3A72" w:rsidP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lastRenderedPageBreak/>
              <w:t>202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2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г</w:t>
            </w:r>
          </w:p>
          <w:p w:rsidR="00AD3A72" w:rsidRPr="003F0B74" w:rsidRDefault="00AD3A72" w:rsidP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Стационарная форма социального обслуживания</w:t>
            </w: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-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385</w:t>
            </w:r>
          </w:p>
        </w:tc>
        <w:tc>
          <w:tcPr>
            <w:tcW w:w="3754" w:type="dxa"/>
          </w:tcPr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Социально-бытовые -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1532479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Социально-медицинские -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1299110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Социально-психологические -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17625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Социально-правовые -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118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 – 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40630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Социально-трудовые - 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9106</w:t>
            </w:r>
          </w:p>
          <w:p w:rsidR="00AD3A72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 педагогические-151599</w:t>
            </w:r>
          </w:p>
        </w:tc>
        <w:tc>
          <w:tcPr>
            <w:tcW w:w="3758" w:type="dxa"/>
            <w:vAlign w:val="center"/>
          </w:tcPr>
          <w:p w:rsidR="00153859" w:rsidRPr="003F0B74" w:rsidRDefault="00153859" w:rsidP="00153859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Кружок знакомства с компьютером;</w:t>
            </w:r>
          </w:p>
          <w:p w:rsidR="00153859" w:rsidRPr="003F0B74" w:rsidRDefault="00153859" w:rsidP="00153859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Театральный кружок «Кульминация»;</w:t>
            </w:r>
          </w:p>
          <w:p w:rsidR="00153859" w:rsidRPr="003F0B74" w:rsidRDefault="00153859" w:rsidP="00153859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Поэтические встречи;</w:t>
            </w:r>
          </w:p>
          <w:p w:rsidR="00153859" w:rsidRPr="003F0B74" w:rsidRDefault="00153859" w:rsidP="00153859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Прямой эфир радио «ДОМ»;</w:t>
            </w:r>
          </w:p>
          <w:p w:rsidR="00AD3A72" w:rsidRDefault="00153859" w:rsidP="00153859">
            <w:pPr>
              <w:rPr>
                <w:rFonts w:ascii="PT Astra Serif" w:hAnsi="PT Astra Serif"/>
                <w:sz w:val="20"/>
                <w:szCs w:val="20"/>
              </w:rPr>
            </w:pPr>
            <w:r w:rsidRPr="003F0B74">
              <w:rPr>
                <w:rFonts w:ascii="PT Astra Serif" w:hAnsi="PT Astra Serif"/>
                <w:sz w:val="20"/>
                <w:szCs w:val="20"/>
              </w:rPr>
              <w:t>Интеллектуальная игра «</w:t>
            </w:r>
            <w:proofErr w:type="spellStart"/>
            <w:r w:rsidRPr="003F0B74">
              <w:rPr>
                <w:rFonts w:ascii="PT Astra Serif" w:hAnsi="PT Astra Serif"/>
                <w:sz w:val="20"/>
                <w:szCs w:val="20"/>
              </w:rPr>
              <w:t>Мозгостройка</w:t>
            </w:r>
            <w:proofErr w:type="spellEnd"/>
          </w:p>
          <w:p w:rsidR="009E77B1" w:rsidRPr="003F0B74" w:rsidRDefault="009E77B1" w:rsidP="0015385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Совместный проект с «Тульскими известиями» «Добрые вести»</w:t>
            </w:r>
          </w:p>
        </w:tc>
      </w:tr>
      <w:tr w:rsidR="00AD3A72" w:rsidRPr="003F0B74">
        <w:trPr>
          <w:trHeight w:val="2057"/>
        </w:trPr>
        <w:tc>
          <w:tcPr>
            <w:tcW w:w="3261" w:type="dxa"/>
          </w:tcPr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3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г</w:t>
            </w:r>
          </w:p>
          <w:p w:rsidR="00AD3A72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Стационарная форма социального обслуживания</w:t>
            </w:r>
            <w:r w:rsidRPr="003F0B74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-</w:t>
            </w: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536</w:t>
            </w:r>
          </w:p>
        </w:tc>
        <w:tc>
          <w:tcPr>
            <w:tcW w:w="3754" w:type="dxa"/>
          </w:tcPr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Социально-бытовые -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2761302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Социально-медицинские -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2300221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Социально-психологические -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51202</w:t>
            </w:r>
          </w:p>
          <w:p w:rsidR="001B4550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Социально-правовые -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7691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 – 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124101</w:t>
            </w:r>
          </w:p>
          <w:p w:rsidR="00153859" w:rsidRPr="003F0B74" w:rsidRDefault="00153859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3F0B74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Социально-трудовые - 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23866</w:t>
            </w:r>
          </w:p>
          <w:p w:rsidR="00AD3A72" w:rsidRPr="003F0B74" w:rsidRDefault="00153859" w:rsidP="007F3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Социально педагогические-</w:t>
            </w:r>
            <w:r w:rsidR="007F32C5">
              <w:rPr>
                <w:rFonts w:ascii="PT Astra Serif" w:eastAsia="PT Astra Serif" w:hAnsi="PT Astra Serif" w:cs="PT Astra Serif"/>
                <w:sz w:val="20"/>
                <w:szCs w:val="20"/>
              </w:rPr>
              <w:t>278123</w:t>
            </w:r>
          </w:p>
        </w:tc>
        <w:tc>
          <w:tcPr>
            <w:tcW w:w="3758" w:type="dxa"/>
            <w:vAlign w:val="center"/>
          </w:tcPr>
          <w:p w:rsidR="00AD3A72" w:rsidRPr="003F0B74" w:rsidRDefault="009E77B1" w:rsidP="00C37C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Граффити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–т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ерапия, музыкально-развивающие кружок «Добродеи»</w:t>
            </w:r>
            <w:r w:rsidR="00C37C87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C37C87">
              <w:rPr>
                <w:rFonts w:ascii="PT Astra Serif" w:hAnsi="PT Astra Serif"/>
                <w:sz w:val="20"/>
                <w:szCs w:val="20"/>
              </w:rPr>
              <w:t>канистерапия</w:t>
            </w:r>
            <w:proofErr w:type="spellEnd"/>
            <w:r w:rsidR="00C37C87">
              <w:rPr>
                <w:rFonts w:ascii="PT Astra Serif" w:hAnsi="PT Astra Serif"/>
                <w:sz w:val="20"/>
                <w:szCs w:val="20"/>
              </w:rPr>
              <w:t>, дыхательно-телесная терапия, ведение книги о жизни подопечных «Сердце на ладонях», фотокружок «Доброе фото»</w:t>
            </w:r>
          </w:p>
        </w:tc>
      </w:tr>
      <w:tr w:rsidR="007F32C5" w:rsidRPr="003F0B74">
        <w:trPr>
          <w:trHeight w:val="2057"/>
        </w:trPr>
        <w:tc>
          <w:tcPr>
            <w:tcW w:w="3261" w:type="dxa"/>
          </w:tcPr>
          <w:p w:rsidR="007F32C5" w:rsidRDefault="007F32C5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3754" w:type="dxa"/>
          </w:tcPr>
          <w:p w:rsidR="007F32C5" w:rsidRPr="003F0B74" w:rsidRDefault="007F32C5" w:rsidP="0015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7F32C5" w:rsidRDefault="007F32C5" w:rsidP="00C37C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23B5D" w:rsidRPr="003F0B74" w:rsidRDefault="00C5198E">
      <w:pPr>
        <w:shd w:val="clear" w:color="auto" w:fill="FFFFFF"/>
        <w:ind w:left="708"/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3F0B74">
        <w:rPr>
          <w:rFonts w:ascii="PT Astra Serif" w:eastAsia="PT Astra Serif" w:hAnsi="PT Astra Serif" w:cs="PT Astra Serif"/>
          <w:sz w:val="20"/>
          <w:szCs w:val="20"/>
        </w:rPr>
        <w:br/>
      </w:r>
    </w:p>
    <w:p w:rsidR="00F23B5D" w:rsidRPr="003F0B74" w:rsidRDefault="00F23B5D">
      <w:pPr>
        <w:rPr>
          <w:rFonts w:ascii="PT Astra Serif" w:eastAsia="PT Astra Serif" w:hAnsi="PT Astra Serif" w:cs="PT Astra Serif"/>
          <w:sz w:val="20"/>
          <w:szCs w:val="20"/>
        </w:rPr>
      </w:pPr>
    </w:p>
    <w:sectPr w:rsidR="00F23B5D" w:rsidRPr="003F0B74">
      <w:head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09" w:rsidRDefault="00405709">
      <w:r>
        <w:separator/>
      </w:r>
    </w:p>
  </w:endnote>
  <w:endnote w:type="continuationSeparator" w:id="0">
    <w:p w:rsidR="00405709" w:rsidRDefault="0040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09" w:rsidRDefault="00405709">
      <w:r>
        <w:separator/>
      </w:r>
    </w:p>
  </w:footnote>
  <w:footnote w:type="continuationSeparator" w:id="0">
    <w:p w:rsidR="00405709" w:rsidRDefault="0040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5D" w:rsidRDefault="00C519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E488E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F23B5D" w:rsidRDefault="00F23B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5D" w:rsidRDefault="00F23B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F23B5D" w:rsidRDefault="00C519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549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6A4B"/>
    <w:multiLevelType w:val="multilevel"/>
    <w:tmpl w:val="0BA28E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B5D"/>
    <w:rsid w:val="000E3D48"/>
    <w:rsid w:val="00153859"/>
    <w:rsid w:val="00163A61"/>
    <w:rsid w:val="00174517"/>
    <w:rsid w:val="0017637A"/>
    <w:rsid w:val="001B4550"/>
    <w:rsid w:val="0025226B"/>
    <w:rsid w:val="002A0EF9"/>
    <w:rsid w:val="002E5314"/>
    <w:rsid w:val="00307AD4"/>
    <w:rsid w:val="003560D2"/>
    <w:rsid w:val="003C6369"/>
    <w:rsid w:val="003F0B74"/>
    <w:rsid w:val="00405709"/>
    <w:rsid w:val="005D5EAE"/>
    <w:rsid w:val="006344E7"/>
    <w:rsid w:val="0079665D"/>
    <w:rsid w:val="007E02BA"/>
    <w:rsid w:val="007E488E"/>
    <w:rsid w:val="007F32C5"/>
    <w:rsid w:val="009E77B1"/>
    <w:rsid w:val="009F5605"/>
    <w:rsid w:val="00A74122"/>
    <w:rsid w:val="00A94848"/>
    <w:rsid w:val="00AC21BA"/>
    <w:rsid w:val="00AD3A72"/>
    <w:rsid w:val="00B31398"/>
    <w:rsid w:val="00C37C87"/>
    <w:rsid w:val="00C5198E"/>
    <w:rsid w:val="00CF2FEE"/>
    <w:rsid w:val="00D51547"/>
    <w:rsid w:val="00D8277F"/>
    <w:rsid w:val="00D86BEC"/>
    <w:rsid w:val="00E7377E"/>
    <w:rsid w:val="00E853AE"/>
    <w:rsid w:val="00EE5EF2"/>
    <w:rsid w:val="00F23B5D"/>
    <w:rsid w:val="00FB7DBA"/>
    <w:rsid w:val="00FC781F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3F0B7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3A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3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3F0B7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3A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.tula@tularegion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tulapni.ru/&#1087;&#1077;&#1088;&#1089;&#1086;&#1085;&#1072;&#108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2024-01-12T11:36:00Z</cp:lastPrinted>
  <dcterms:created xsi:type="dcterms:W3CDTF">2021-07-13T17:45:00Z</dcterms:created>
  <dcterms:modified xsi:type="dcterms:W3CDTF">2024-02-26T08:01:00Z</dcterms:modified>
</cp:coreProperties>
</file>